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34" w:rsidRPr="0082759B" w:rsidRDefault="001C7734" w:rsidP="001C773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1C7734" w:rsidRPr="0082759B" w:rsidRDefault="001C7734" w:rsidP="001C7734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1C7734" w:rsidRPr="0082759B" w:rsidRDefault="001C7734" w:rsidP="001C7734">
      <w:pPr>
        <w:pStyle w:val="NoSpacing"/>
        <w:rPr>
          <w:rFonts w:eastAsia="Calibri" w:cs="Times New Roman"/>
          <w:sz w:val="24"/>
          <w:szCs w:val="24"/>
        </w:rPr>
      </w:pPr>
    </w:p>
    <w:p w:rsidR="001C7734" w:rsidRPr="0082759B" w:rsidRDefault="001C7734" w:rsidP="001C7734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2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1C7734" w:rsidRDefault="001C7734" w:rsidP="001C7734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1C7734" w:rsidRDefault="001C7734" w:rsidP="001C7734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201" w:type="dxa"/>
        <w:tblInd w:w="108" w:type="dxa"/>
        <w:tblLook w:val="04A0"/>
      </w:tblPr>
      <w:tblGrid>
        <w:gridCol w:w="737"/>
        <w:gridCol w:w="7503"/>
        <w:gridCol w:w="2450"/>
        <w:gridCol w:w="2543"/>
        <w:gridCol w:w="854"/>
        <w:gridCol w:w="1172"/>
      </w:tblGrid>
      <w:tr w:rsidR="001C7734" w:rsidRPr="0082759B" w:rsidTr="00856747">
        <w:trPr>
          <w:trHeight w:val="301"/>
        </w:trPr>
        <w:tc>
          <w:tcPr>
            <w:tcW w:w="679" w:type="dxa"/>
            <w:noWrap/>
            <w:hideMark/>
          </w:tcPr>
          <w:p w:rsidR="001C7734" w:rsidRPr="0082759B" w:rsidRDefault="001C7734" w:rsidP="002F13F8">
            <w:pPr>
              <w:rPr>
                <w:b/>
              </w:rPr>
            </w:pPr>
            <w:r w:rsidRPr="0082759B">
              <w:rPr>
                <w:b/>
              </w:rPr>
              <w:t>ŠIFRA</w:t>
            </w:r>
          </w:p>
        </w:tc>
        <w:tc>
          <w:tcPr>
            <w:tcW w:w="7503" w:type="dxa"/>
            <w:noWrap/>
            <w:hideMark/>
          </w:tcPr>
          <w:p w:rsidR="001C7734" w:rsidRPr="0082759B" w:rsidRDefault="001C7734" w:rsidP="002F13F8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2450" w:type="dxa"/>
            <w:noWrap/>
            <w:hideMark/>
          </w:tcPr>
          <w:p w:rsidR="001C7734" w:rsidRPr="0082759B" w:rsidRDefault="001C7734" w:rsidP="002F13F8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543" w:type="dxa"/>
            <w:noWrap/>
            <w:hideMark/>
          </w:tcPr>
          <w:p w:rsidR="001C7734" w:rsidRPr="0082759B" w:rsidRDefault="001C7734" w:rsidP="002F13F8">
            <w:pPr>
              <w:rPr>
                <w:b/>
              </w:rPr>
            </w:pPr>
          </w:p>
        </w:tc>
        <w:tc>
          <w:tcPr>
            <w:tcW w:w="854" w:type="dxa"/>
            <w:noWrap/>
            <w:hideMark/>
          </w:tcPr>
          <w:p w:rsidR="001C7734" w:rsidRPr="0082759B" w:rsidRDefault="001C7734" w:rsidP="002F13F8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72" w:type="dxa"/>
            <w:noWrap/>
            <w:hideMark/>
          </w:tcPr>
          <w:p w:rsidR="001C7734" w:rsidRPr="0082759B" w:rsidRDefault="001C7734" w:rsidP="002F13F8">
            <w:pPr>
              <w:rPr>
                <w:b/>
                <w:sz w:val="18"/>
                <w:szCs w:val="18"/>
              </w:rPr>
            </w:pPr>
            <w:r w:rsidRPr="0082759B">
              <w:rPr>
                <w:b/>
                <w:sz w:val="18"/>
                <w:szCs w:val="18"/>
              </w:rPr>
              <w:t>NAKLADNIK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5042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HAPPY STREET 1 THIRD EDITION, ACTIVITY BOOK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radna bilježnica za engleski jezik u drugom razredu osnovne škole, druga godina učenja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Stella Maidment, Lorena Roberts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radna bilježnica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53,00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OXFORD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5041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HAPPY STREET 1 THIRD EDITION, CLASS BOOK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udžbenik engleskog jezika za drugi razred osnovne škole, druga godina učenja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Stella Maidment, Lorena Roberts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60,00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OXFORD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4594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MATEMATIKA 2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radna bilježnica za drugi razred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Josip Markovac, Danica Vrgoč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radna bilježnica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43,00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ALFA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4593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MATEMATIKA 2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udžbenik za drugi razred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Josip Markovac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54,00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ALFA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5741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NAŠ SVIJET 2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udžbenik prirode i društva s višemedijskim nastavnim materijalima u drugom razredu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Tamara Kisovar Ivanda, Alena Letina, Ivan De Zan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55,00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ŠK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5742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NAŠ SVIJET 2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radna bilježnica za prirodu i društvo u drugom razredu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Tamara Kisovar Ivanda, Alena Letina, Ivan De Zan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radna bilježnica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59,00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ŠK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5610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RAZIGRANI ZVUCI 2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udžbenik glazbene kulture s višemedijskim nastavnim materijalima na 2 CD-a u drugom razredu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Vladimir Jandrašek, Jelena Ivaci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 s 2 CD-a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59,00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ŠK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5636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SLOVO PO SLOVO 2 - 1. POLUGODIŠTE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integrirani radni udžbenik hrvatskog jezika i književnosti s višemedijskim nastavnim materijalima u drugom razredu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Terezija Zokić, Benita Vladušić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67,00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ŠK</w:t>
            </w:r>
          </w:p>
        </w:tc>
      </w:tr>
      <w:tr w:rsidR="001C7734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1C7734" w:rsidRPr="001C7734" w:rsidRDefault="001C7734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5637</w:t>
            </w:r>
          </w:p>
        </w:tc>
        <w:tc>
          <w:tcPr>
            <w:tcW w:w="750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SLOVO PO SLOVO 2 - 2. POLUGODIŠTE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integrirani radni udžbenik hrvatskog jezika i književnosti u drugom razredu osnovne škole</w:t>
            </w:r>
          </w:p>
        </w:tc>
        <w:tc>
          <w:tcPr>
            <w:tcW w:w="2450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Terezija Zokić, Benita Vladušić</w:t>
            </w:r>
          </w:p>
        </w:tc>
        <w:tc>
          <w:tcPr>
            <w:tcW w:w="2543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</w:t>
            </w:r>
          </w:p>
        </w:tc>
        <w:tc>
          <w:tcPr>
            <w:tcW w:w="854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67,00</w:t>
            </w:r>
          </w:p>
        </w:tc>
        <w:tc>
          <w:tcPr>
            <w:tcW w:w="1172" w:type="dxa"/>
            <w:noWrap/>
            <w:hideMark/>
          </w:tcPr>
          <w:p w:rsidR="001C7734" w:rsidRPr="001C7734" w:rsidRDefault="001C7734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ŠK</w:t>
            </w:r>
          </w:p>
        </w:tc>
      </w:tr>
      <w:tr w:rsidR="009B507C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9B507C" w:rsidRPr="001C7734" w:rsidRDefault="009B507C" w:rsidP="0094615D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4774</w:t>
            </w:r>
          </w:p>
        </w:tc>
        <w:tc>
          <w:tcPr>
            <w:tcW w:w="7503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RASTIMO U ZAHVALNOSTI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udžbenik za katolički vjeronauk drugoga razreda osnovne škole</w:t>
            </w:r>
          </w:p>
        </w:tc>
        <w:tc>
          <w:tcPr>
            <w:tcW w:w="2450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Josip Jakšić, Karolina Manda Mićanović</w:t>
            </w:r>
          </w:p>
        </w:tc>
        <w:tc>
          <w:tcPr>
            <w:tcW w:w="2543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udžbenik</w:t>
            </w:r>
          </w:p>
        </w:tc>
        <w:tc>
          <w:tcPr>
            <w:tcW w:w="854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36,00</w:t>
            </w:r>
          </w:p>
        </w:tc>
        <w:tc>
          <w:tcPr>
            <w:tcW w:w="1172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GK</w:t>
            </w:r>
          </w:p>
        </w:tc>
      </w:tr>
      <w:tr w:rsidR="009B507C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9B507C" w:rsidRPr="001C7734" w:rsidRDefault="009B507C" w:rsidP="0094615D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4775</w:t>
            </w:r>
          </w:p>
        </w:tc>
        <w:tc>
          <w:tcPr>
            <w:tcW w:w="7503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RASTIMO U ZAHVALNOSTI</w:t>
            </w:r>
            <w:r w:rsidRPr="001C7734">
              <w:rPr>
                <w:rFonts w:eastAsia="Calibri" w:cs="Times New Roman"/>
                <w:sz w:val="24"/>
                <w:szCs w:val="24"/>
              </w:rPr>
              <w:t xml:space="preserve"> : radna bilježnica za katolički vjeronauk drugoga razreda osnovne škole</w:t>
            </w:r>
          </w:p>
        </w:tc>
        <w:tc>
          <w:tcPr>
            <w:tcW w:w="2450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Josip Jakšić, Karolina Manda Mićanović</w:t>
            </w:r>
          </w:p>
        </w:tc>
        <w:tc>
          <w:tcPr>
            <w:tcW w:w="2543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radna bilježnica</w:t>
            </w:r>
          </w:p>
        </w:tc>
        <w:tc>
          <w:tcPr>
            <w:tcW w:w="854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23,00</w:t>
            </w:r>
          </w:p>
        </w:tc>
        <w:tc>
          <w:tcPr>
            <w:tcW w:w="1172" w:type="dxa"/>
            <w:noWrap/>
            <w:hideMark/>
          </w:tcPr>
          <w:p w:rsidR="009B507C" w:rsidRPr="001C7734" w:rsidRDefault="009B507C" w:rsidP="0094615D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 w:rsidRPr="001C7734">
              <w:rPr>
                <w:rFonts w:eastAsia="Calibri" w:cs="Times New Roman"/>
                <w:sz w:val="24"/>
                <w:szCs w:val="24"/>
              </w:rPr>
              <w:t>GK</w:t>
            </w:r>
          </w:p>
        </w:tc>
      </w:tr>
      <w:tr w:rsidR="009B507C" w:rsidRPr="001C7734" w:rsidTr="00856747">
        <w:trPr>
          <w:trHeight w:val="302"/>
        </w:trPr>
        <w:tc>
          <w:tcPr>
            <w:tcW w:w="679" w:type="dxa"/>
            <w:noWrap/>
            <w:hideMark/>
          </w:tcPr>
          <w:p w:rsidR="009B507C" w:rsidRPr="001C7734" w:rsidRDefault="009B507C" w:rsidP="001C7734">
            <w:pPr>
              <w:pStyle w:val="NoSpacing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03" w:type="dxa"/>
            <w:noWrap/>
            <w:hideMark/>
          </w:tcPr>
          <w:p w:rsidR="009B507C" w:rsidRPr="001C7734" w:rsidRDefault="009B507C" w:rsidP="001C7734">
            <w:pPr>
              <w:pStyle w:val="NoSpacing"/>
              <w:rPr>
                <w:rFonts w:eastAsia="Calibri" w:cs="Times New Roman"/>
                <w:b/>
                <w:sz w:val="24"/>
                <w:szCs w:val="24"/>
              </w:rPr>
            </w:pPr>
            <w:r w:rsidRPr="001C7734">
              <w:rPr>
                <w:rFonts w:eastAsia="Calibri" w:cs="Times New Roman"/>
                <w:b/>
                <w:sz w:val="24"/>
                <w:szCs w:val="24"/>
              </w:rPr>
              <w:t>LIKOVNA MAPA</w:t>
            </w:r>
          </w:p>
        </w:tc>
        <w:tc>
          <w:tcPr>
            <w:tcW w:w="2450" w:type="dxa"/>
            <w:noWrap/>
            <w:hideMark/>
          </w:tcPr>
          <w:p w:rsidR="009B507C" w:rsidRPr="001C7734" w:rsidRDefault="009B507C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3" w:type="dxa"/>
            <w:noWrap/>
            <w:hideMark/>
          </w:tcPr>
          <w:p w:rsidR="009B507C" w:rsidRPr="001C7734" w:rsidRDefault="009B507C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4" w:type="dxa"/>
            <w:noWrap/>
            <w:hideMark/>
          </w:tcPr>
          <w:p w:rsidR="009B507C" w:rsidRPr="001C7734" w:rsidRDefault="009B507C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2" w:type="dxa"/>
            <w:noWrap/>
            <w:hideMark/>
          </w:tcPr>
          <w:p w:rsidR="009B507C" w:rsidRPr="001C7734" w:rsidRDefault="00856747" w:rsidP="001C7734">
            <w:pPr>
              <w:pStyle w:val="NoSpacing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ALFA</w:t>
            </w:r>
          </w:p>
        </w:tc>
      </w:tr>
    </w:tbl>
    <w:p w:rsidR="001C7734" w:rsidRPr="0082759B" w:rsidRDefault="001C7734" w:rsidP="001C7734">
      <w:pPr>
        <w:pStyle w:val="NoSpacing"/>
        <w:jc w:val="center"/>
        <w:rPr>
          <w:rFonts w:eastAsia="Calibri" w:cs="Times New Roman"/>
          <w:sz w:val="24"/>
          <w:szCs w:val="24"/>
        </w:rPr>
      </w:pPr>
    </w:p>
    <w:p w:rsidR="001C7734" w:rsidRDefault="001C7734" w:rsidP="001B1D18">
      <w:pPr>
        <w:pStyle w:val="NoSpacing"/>
        <w:ind w:left="9912" w:firstLine="708"/>
        <w:jc w:val="center"/>
      </w:pPr>
      <w:r>
        <w:t xml:space="preserve">Ravnateljica: </w:t>
      </w:r>
    </w:p>
    <w:p w:rsidR="007E11E6" w:rsidRDefault="001C7734" w:rsidP="001B1D18">
      <w:pPr>
        <w:pStyle w:val="NoSpacing"/>
        <w:ind w:left="9912" w:firstLine="708"/>
        <w:jc w:val="center"/>
      </w:pPr>
      <w:r>
        <w:t>Svjetlana Tufeković, prof.</w:t>
      </w:r>
    </w:p>
    <w:sectPr w:rsidR="007E11E6" w:rsidSect="001C7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7734"/>
    <w:rsid w:val="001B1D18"/>
    <w:rsid w:val="001C7734"/>
    <w:rsid w:val="002604D5"/>
    <w:rsid w:val="007E11E6"/>
    <w:rsid w:val="00856747"/>
    <w:rsid w:val="009B507C"/>
    <w:rsid w:val="00D91E1E"/>
    <w:rsid w:val="00F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34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1C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>OS Mecencani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2014-06-06T08:08:00Z</cp:lastPrinted>
  <dcterms:created xsi:type="dcterms:W3CDTF">2014-06-05T08:29:00Z</dcterms:created>
  <dcterms:modified xsi:type="dcterms:W3CDTF">2014-06-06T08:08:00Z</dcterms:modified>
</cp:coreProperties>
</file>