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50875EFF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10. stavka 12. Zakona o pravu na pristup informacijama (NN broj 25/13, 85/15) sa </w:t>
      </w:r>
      <w:r w:rsidR="000F6002">
        <w:rPr>
          <w:rFonts w:ascii="Arial" w:hAnsi="Arial" w:cs="Arial"/>
        </w:rPr>
        <w:t>3</w:t>
      </w:r>
      <w:r w:rsidR="00B14A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sjednice Školskog odbora Osnovne škole Katarina Zrinska Mečenčani održane dana </w:t>
      </w:r>
      <w:r w:rsidR="00B14A6B">
        <w:rPr>
          <w:rFonts w:ascii="Arial" w:hAnsi="Arial" w:cs="Arial"/>
        </w:rPr>
        <w:t>28.6</w:t>
      </w:r>
      <w:r w:rsidR="0086003E">
        <w:rPr>
          <w:rFonts w:ascii="Arial" w:hAnsi="Arial" w:cs="Arial"/>
        </w:rPr>
        <w:t>.2023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7A81BB85" w:rsidR="00B349BC" w:rsidRDefault="00B349BC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880ACB" w:rsidRPr="00D5185C">
        <w:rPr>
          <w:rFonts w:ascii="Arial" w:hAnsi="Arial" w:cs="Arial"/>
        </w:rPr>
        <w:t xml:space="preserve"> </w:t>
      </w:r>
      <w:r w:rsidR="00B14A6B">
        <w:rPr>
          <w:rFonts w:ascii="Arial" w:hAnsi="Arial" w:cs="Arial"/>
        </w:rPr>
        <w:t>Školski odbor je jednoglasno usvojio zapisnik s 31. sjednice.</w:t>
      </w:r>
    </w:p>
    <w:p w14:paraId="53C67AF7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C90C8F7" w14:textId="00682C80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2)  Donesen je novi Pravilnik o radu Osnovne škole Katarina Zrinska Mečenčani.</w:t>
      </w:r>
    </w:p>
    <w:p w14:paraId="4167BAFE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4F36F6" w14:textId="4E311F0E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  Dobivena prethodna suglasnost za donošenje Odluke o organizacijskom višku u dijelu satnice za učitelja P</w:t>
      </w:r>
      <w:r w:rsidR="000D7E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="000D7E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 šk. god. 2023./2024.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3A94D37A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4) Ovaj zaključak objavit će se na mrežnoj stranici škole.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27EF7723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D7EFB"/>
    <w:rsid w:val="000F6002"/>
    <w:rsid w:val="001716D2"/>
    <w:rsid w:val="002A72C7"/>
    <w:rsid w:val="002E4559"/>
    <w:rsid w:val="00313803"/>
    <w:rsid w:val="00364099"/>
    <w:rsid w:val="00425B04"/>
    <w:rsid w:val="004E488C"/>
    <w:rsid w:val="004E71A2"/>
    <w:rsid w:val="00542899"/>
    <w:rsid w:val="00567E6C"/>
    <w:rsid w:val="005A0E4D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C01287"/>
    <w:rsid w:val="00C156E7"/>
    <w:rsid w:val="00C37465"/>
    <w:rsid w:val="00C51EA4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379BD66640D41AF584380D8317B4C" ma:contentTypeVersion="9" ma:contentTypeDescription="Create a new document." ma:contentTypeScope="" ma:versionID="d31c118f333de81229d53994323cae6f">
  <xsd:schema xmlns:xsd="http://www.w3.org/2001/XMLSchema" xmlns:xs="http://www.w3.org/2001/XMLSchema" xmlns:p="http://schemas.microsoft.com/office/2006/metadata/properties" xmlns:ns3="998a2a34-e82c-410c-974d-0488d451b123" xmlns:ns4="de7f3e81-ef1f-4cd5-ad1b-49b87ae91c5d" targetNamespace="http://schemas.microsoft.com/office/2006/metadata/properties" ma:root="true" ma:fieldsID="937d448062045b9ef12d24299cb8fbd4" ns3:_="" ns4:_="">
    <xsd:import namespace="998a2a34-e82c-410c-974d-0488d451b123"/>
    <xsd:import namespace="de7f3e81-ef1f-4cd5-ad1b-49b87ae91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2a34-e82c-410c-974d-0488d451b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f3e81-ef1f-4cd5-ad1b-49b87ae91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3545C-4E8E-403F-A8C1-9A777E5D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a2a34-e82c-410c-974d-0488d451b123"/>
    <ds:schemaRef ds:uri="de7f3e81-ef1f-4cd5-ad1b-49b87ae9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63D8A-156B-457D-BCC8-F3C9CFDD3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763CD-127D-4450-82B4-6A50991923D1}">
  <ds:schemaRefs>
    <ds:schemaRef ds:uri="http://www.w3.org/XML/1998/namespace"/>
    <ds:schemaRef ds:uri="998a2a34-e82c-410c-974d-0488d451b123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7f3e81-ef1f-4cd5-ad1b-49b87ae91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2</cp:revision>
  <cp:lastPrinted>2023-07-13T07:18:00Z</cp:lastPrinted>
  <dcterms:created xsi:type="dcterms:W3CDTF">2024-03-01T11:20:00Z</dcterms:created>
  <dcterms:modified xsi:type="dcterms:W3CDTF">2024-03-01T11:20:00Z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0x010100B2A379BD66640D41AF584380D8317B4C</vt:lpwstr>
  </property>
</Properties>
</file>